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94"/>
        <w:gridCol w:w="2127"/>
        <w:gridCol w:w="2047"/>
        <w:gridCol w:w="1903"/>
        <w:gridCol w:w="2890"/>
        <w:gridCol w:w="3045"/>
        <w:gridCol w:w="1171"/>
      </w:tblGrid>
      <w:tr w:rsidR="00994C81" w:rsidRPr="00F01F60" w:rsidTr="00D4179D">
        <w:trPr>
          <w:trHeight w:val="1353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jc w:val="center"/>
              <w:rPr>
                <w:rFonts w:ascii="Times New Roman" w:hAnsi="Times New Roman" w:cs="Times New Roman"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Hassas Görevler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jc w:val="center"/>
              <w:rPr>
                <w:rFonts w:ascii="Times New Roman" w:hAnsi="Times New Roman" w:cs="Times New Roman"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Hassas Görevde</w:t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Olan Personel/ İş Unvanı Olabilir.</w:t>
            </w:r>
          </w:p>
        </w:tc>
        <w:tc>
          <w:tcPr>
            <w:tcW w:w="2047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jc w:val="center"/>
              <w:rPr>
                <w:rFonts w:ascii="Times New Roman" w:hAnsi="Times New Roman" w:cs="Times New Roman"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Bağlı</w:t>
            </w:r>
            <w:r w:rsidRPr="00994C81">
              <w:rPr>
                <w:rFonts w:ascii="Times New Roman" w:hAnsi="Times New Roman" w:cs="Times New Roman"/>
                <w:color w:val="943634"/>
              </w:rPr>
              <w:br/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Olduğu </w:t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Birim/Yetkili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jc w:val="center"/>
              <w:rPr>
                <w:rFonts w:ascii="Times New Roman" w:hAnsi="Times New Roman" w:cs="Times New Roman"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Sorumlu</w:t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Oldukları Yönetici</w:t>
            </w:r>
          </w:p>
        </w:tc>
        <w:tc>
          <w:tcPr>
            <w:tcW w:w="2890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Görevlerin </w:t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 xml:space="preserve">Yerine </w:t>
            </w: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br/>
              <w:t>Getirilmemesinin Sonuçları/</w:t>
            </w:r>
          </w:p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Oluşabilecek Riskler</w:t>
            </w:r>
          </w:p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color w:val="943634"/>
              </w:rPr>
            </w:pPr>
          </w:p>
        </w:tc>
        <w:tc>
          <w:tcPr>
            <w:tcW w:w="3045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Alınacak Önlemler/</w:t>
            </w:r>
          </w:p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Kontrol Faaliyetleri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İzleme</w:t>
            </w:r>
          </w:p>
          <w:p w:rsidR="00994C81" w:rsidRPr="00994C81" w:rsidRDefault="00994C81" w:rsidP="00994C81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994C81">
              <w:rPr>
                <w:rFonts w:ascii="Times New Roman" w:hAnsi="Times New Roman" w:cs="Times New Roman"/>
                <w:b/>
                <w:bCs/>
                <w:color w:val="943634"/>
              </w:rPr>
              <w:t>Sonuçları</w:t>
            </w:r>
          </w:p>
        </w:tc>
      </w:tr>
      <w:tr w:rsidR="00994C81" w:rsidRPr="00BC5DCA" w:rsidTr="00D4179D">
        <w:tc>
          <w:tcPr>
            <w:tcW w:w="2694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Doğal Afetler</w:t>
            </w:r>
          </w:p>
        </w:tc>
        <w:tc>
          <w:tcPr>
            <w:tcW w:w="212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Mühendis-Tekniker</w:t>
            </w:r>
          </w:p>
        </w:tc>
        <w:tc>
          <w:tcPr>
            <w:tcW w:w="204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Şubesi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 Müd.</w:t>
            </w:r>
          </w:p>
        </w:tc>
        <w:tc>
          <w:tcPr>
            <w:tcW w:w="2890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Zamanında tespit ve rapor çalışmasının yapılamaması Bakanlığa Afet İhbar formu çekilmemesi Çiftçilerin mağdur olmasına sebep olur</w:t>
            </w:r>
          </w:p>
        </w:tc>
        <w:tc>
          <w:tcPr>
            <w:tcW w:w="3045" w:type="dxa"/>
            <w:shd w:val="clear" w:color="auto" w:fill="FFFFFF" w:themeFill="background1"/>
          </w:tcPr>
          <w:p w:rsidR="00994C81" w:rsidRPr="00D4179D" w:rsidRDefault="00994C81" w:rsidP="00D41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Doğal afetin zamanında bilinip arazi çalışması ile rapora bağlanması ve Bakanlığa Afet İhbar formunun fax çekilmesi</w:t>
            </w:r>
          </w:p>
        </w:tc>
        <w:tc>
          <w:tcPr>
            <w:tcW w:w="1171" w:type="dxa"/>
            <w:shd w:val="clear" w:color="auto" w:fill="FFFFFF" w:themeFill="background1"/>
          </w:tcPr>
          <w:p w:rsidR="00994C81" w:rsidRPr="00BC5DCA" w:rsidRDefault="00994C81" w:rsidP="00712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C81" w:rsidRPr="00BC5DCA" w:rsidTr="00D4179D">
        <w:tc>
          <w:tcPr>
            <w:tcW w:w="2694" w:type="dxa"/>
            <w:shd w:val="clear" w:color="auto" w:fill="FFFFFF" w:themeFill="background1"/>
          </w:tcPr>
          <w:p w:rsidR="00994C81" w:rsidRPr="00D4179D" w:rsidRDefault="00994C81" w:rsidP="00D4179D">
            <w:pPr>
              <w:pStyle w:val="AralkYok"/>
              <w:rPr>
                <w:rFonts w:ascii="Times New Roman" w:hAnsi="Times New Roman"/>
              </w:rPr>
            </w:pPr>
            <w:r w:rsidRPr="00D4179D">
              <w:rPr>
                <w:rFonts w:ascii="Times New Roman" w:hAnsi="Times New Roman"/>
              </w:rPr>
              <w:t>Tarımsal Yayım ve Danışmanlık Denetleme ve Desteklemeler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Mühendis-Tekniker</w:t>
            </w:r>
          </w:p>
        </w:tc>
        <w:tc>
          <w:tcPr>
            <w:tcW w:w="204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Şubesi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 Müd.</w:t>
            </w:r>
          </w:p>
        </w:tc>
        <w:tc>
          <w:tcPr>
            <w:tcW w:w="2890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Zamanında tespit ve destekleme çalışmasının yapılamaması</w:t>
            </w:r>
          </w:p>
        </w:tc>
        <w:tc>
          <w:tcPr>
            <w:tcW w:w="3045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Destekleme ödemelerinin zamanında yapılması için işlem ve ödemelerinin takibi</w:t>
            </w:r>
          </w:p>
        </w:tc>
        <w:tc>
          <w:tcPr>
            <w:tcW w:w="1171" w:type="dxa"/>
            <w:shd w:val="clear" w:color="auto" w:fill="FFFFFF" w:themeFill="background1"/>
          </w:tcPr>
          <w:p w:rsidR="00994C81" w:rsidRPr="00BC5DCA" w:rsidRDefault="00994C81" w:rsidP="00712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C81" w:rsidRPr="00BC5DCA" w:rsidTr="00D4179D">
        <w:tc>
          <w:tcPr>
            <w:tcW w:w="2694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pStyle w:val="AralkYok"/>
              <w:rPr>
                <w:rFonts w:ascii="Times New Roman" w:hAnsi="Times New Roman"/>
              </w:rPr>
            </w:pPr>
            <w:r w:rsidRPr="00D4179D">
              <w:rPr>
                <w:rFonts w:ascii="Times New Roman" w:hAnsi="Times New Roman"/>
              </w:rPr>
              <w:t>İstatistik Kalite Değerlendirme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(İVA-İstatistik Veri Ağı)</w:t>
            </w:r>
          </w:p>
        </w:tc>
        <w:tc>
          <w:tcPr>
            <w:tcW w:w="212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Mühendis-Tekniker</w:t>
            </w:r>
          </w:p>
        </w:tc>
        <w:tc>
          <w:tcPr>
            <w:tcW w:w="204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Şubesi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 Müd.</w:t>
            </w:r>
          </w:p>
        </w:tc>
        <w:tc>
          <w:tcPr>
            <w:tcW w:w="2890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Toplanması gereken istatistik bilgilerinin doğru ve zamanında toplanmaması sağlıklı veri akışının olmasını ve Kurumların isabetli karar almalarını engelleyecektir.</w:t>
            </w:r>
          </w:p>
        </w:tc>
        <w:tc>
          <w:tcPr>
            <w:tcW w:w="3045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Doğru verilerin olması gerek İl Müdürlüğümüzün gerekse Bakanlığımızın çalışmalarını doğru yöne kanalize edecektir. Ayrıca Mahkemelerin ve Kamu Kurumlarının doğru karar vermelerine neden olacaktır.</w:t>
            </w:r>
          </w:p>
        </w:tc>
        <w:tc>
          <w:tcPr>
            <w:tcW w:w="1171" w:type="dxa"/>
            <w:shd w:val="clear" w:color="auto" w:fill="FFFFFF" w:themeFill="background1"/>
          </w:tcPr>
          <w:p w:rsidR="00994C81" w:rsidRPr="00BC5DCA" w:rsidRDefault="00994C81" w:rsidP="00712D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4C81" w:rsidRPr="005C301B" w:rsidTr="00D4179D">
        <w:tc>
          <w:tcPr>
            <w:tcW w:w="2694" w:type="dxa"/>
            <w:shd w:val="clear" w:color="auto" w:fill="FFFFFF" w:themeFill="background1"/>
          </w:tcPr>
          <w:p w:rsidR="00994C81" w:rsidRPr="00D4179D" w:rsidRDefault="00994C81" w:rsidP="00D4179D">
            <w:pPr>
              <w:pStyle w:val="AralkYok"/>
              <w:rPr>
                <w:rFonts w:ascii="Times New Roman" w:hAnsi="Times New Roman"/>
              </w:rPr>
            </w:pPr>
            <w:r w:rsidRPr="00D4179D">
              <w:rPr>
                <w:rFonts w:ascii="Times New Roman" w:hAnsi="Times New Roman"/>
              </w:rPr>
              <w:t>İstatistik Kalite Değerlendirme</w:t>
            </w: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(İBS- İstatistik Bilgi Sistemi - TAMSİS)</w:t>
            </w:r>
          </w:p>
        </w:tc>
        <w:tc>
          <w:tcPr>
            <w:tcW w:w="212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Mühendis-Tekniker</w:t>
            </w:r>
          </w:p>
        </w:tc>
        <w:tc>
          <w:tcPr>
            <w:tcW w:w="204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Şubesi</w:t>
            </w:r>
          </w:p>
        </w:tc>
        <w:tc>
          <w:tcPr>
            <w:tcW w:w="1903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 Müd.</w:t>
            </w:r>
          </w:p>
        </w:tc>
        <w:tc>
          <w:tcPr>
            <w:tcW w:w="2890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Toplanması gereken istatistik bilgilerinin doğru ve zamanında toplanmaması sağlıklı veri akışının olmasını engelleyecektir. Kurumların plan,proje ve politikalarını yanlış yönlendirecektir.</w:t>
            </w:r>
          </w:p>
        </w:tc>
        <w:tc>
          <w:tcPr>
            <w:tcW w:w="3045" w:type="dxa"/>
            <w:shd w:val="clear" w:color="auto" w:fill="FFFFFF" w:themeFill="background1"/>
          </w:tcPr>
          <w:p w:rsidR="00994C81" w:rsidRPr="00D4179D" w:rsidRDefault="00994C81" w:rsidP="00D41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Doğru verilerin olması gerek İl Müdürlüğümüzün gerekse TÜİK’in çalışmalarını doğru yöne kanalize edip Kamuda kullanılacak sayısal verilerin ve planlamaların doğru olmasına kararların isabetli alınmasına alt yapı hazırlayacaktır.</w:t>
            </w:r>
          </w:p>
        </w:tc>
        <w:tc>
          <w:tcPr>
            <w:tcW w:w="1171" w:type="dxa"/>
            <w:shd w:val="clear" w:color="auto" w:fill="FFFFFF" w:themeFill="background1"/>
          </w:tcPr>
          <w:p w:rsidR="00994C81" w:rsidRPr="00BC5DCA" w:rsidRDefault="00994C81" w:rsidP="00712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C81" w:rsidRPr="00BC5DCA" w:rsidTr="00D4179D">
        <w:tc>
          <w:tcPr>
            <w:tcW w:w="2694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Staj İşlemleri</w:t>
            </w:r>
          </w:p>
        </w:tc>
        <w:tc>
          <w:tcPr>
            <w:tcW w:w="212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Mühendis-Tekniker-VH.K.İ</w:t>
            </w:r>
          </w:p>
        </w:tc>
        <w:tc>
          <w:tcPr>
            <w:tcW w:w="2047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Şubesi</w:t>
            </w:r>
          </w:p>
        </w:tc>
        <w:tc>
          <w:tcPr>
            <w:tcW w:w="1903" w:type="dxa"/>
            <w:shd w:val="clear" w:color="auto" w:fill="FFFFFF" w:themeFill="background1"/>
          </w:tcPr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C81" w:rsidRPr="00D4179D" w:rsidRDefault="00994C81" w:rsidP="00D417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K.T.V. Şube Müd.</w:t>
            </w:r>
          </w:p>
        </w:tc>
        <w:tc>
          <w:tcPr>
            <w:tcW w:w="2890" w:type="dxa"/>
            <w:shd w:val="clear" w:color="auto" w:fill="FFFFFF" w:themeFill="background1"/>
          </w:tcPr>
          <w:p w:rsidR="00994C81" w:rsidRPr="00D4179D" w:rsidRDefault="00994C81" w:rsidP="00D4179D">
            <w:pPr>
              <w:pStyle w:val="Balk1"/>
              <w:rPr>
                <w:rFonts w:ascii="Times New Roman" w:hAnsi="Times New Roman" w:cs="Times New Roman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Zamanında duyuru </w:t>
            </w:r>
            <w:r w:rsidRPr="00D4179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yapılmaması ve işlemlerin geciktirilmesi Öğrencilerin stajlarını yapamamalarına ve okullarını zamanında bitirememelerine neden olacaktır</w:t>
            </w:r>
            <w:r w:rsidRPr="00D417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45" w:type="dxa"/>
            <w:shd w:val="clear" w:color="auto" w:fill="FFFFFF" w:themeFill="background1"/>
          </w:tcPr>
          <w:p w:rsidR="00994C81" w:rsidRPr="00D4179D" w:rsidRDefault="00994C81" w:rsidP="00D4179D">
            <w:pPr>
              <w:pStyle w:val="Balk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179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Gerek Öğrenciler gerekse </w:t>
            </w:r>
            <w:r w:rsidRPr="00D4179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Okulları plan ve programlarını doğru ve zamanında bitirmelerine yardımcı olacaktır.</w:t>
            </w:r>
          </w:p>
        </w:tc>
        <w:tc>
          <w:tcPr>
            <w:tcW w:w="1171" w:type="dxa"/>
            <w:shd w:val="clear" w:color="auto" w:fill="FFFFFF" w:themeFill="background1"/>
          </w:tcPr>
          <w:p w:rsidR="00994C81" w:rsidRPr="00BC5DCA" w:rsidRDefault="00994C81" w:rsidP="00712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B5600" w:rsidRDefault="005B5600" w:rsidP="005B5600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5B5600" w:rsidRDefault="005B5600" w:rsidP="005B5600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5B5600" w:rsidRPr="00386EFB" w:rsidRDefault="005B5600" w:rsidP="00386EFB">
      <w:pPr>
        <w:jc w:val="center"/>
        <w:rPr>
          <w:rFonts w:ascii="Times New Roman" w:hAnsi="Times New Roman" w:cs="Times New Roman"/>
          <w:bCs/>
          <w:szCs w:val="22"/>
          <w:u w:val="single"/>
        </w:rPr>
      </w:pPr>
      <w:r w:rsidRPr="00386EFB">
        <w:rPr>
          <w:rFonts w:ascii="Times New Roman" w:hAnsi="Times New Roman" w:cs="Times New Roman"/>
          <w:bCs/>
          <w:szCs w:val="22"/>
          <w:u w:val="single"/>
        </w:rPr>
        <w:t>ONAY</w:t>
      </w:r>
    </w:p>
    <w:p w:rsidR="005B5600" w:rsidRDefault="005B5600" w:rsidP="00386EFB">
      <w:pPr>
        <w:jc w:val="center"/>
        <w:rPr>
          <w:rFonts w:ascii="Times New Roman" w:hAnsi="Times New Roman" w:cs="Times New Roman"/>
          <w:bCs/>
          <w:szCs w:val="22"/>
        </w:rPr>
      </w:pPr>
      <w:r w:rsidRPr="00386EFB">
        <w:rPr>
          <w:rFonts w:ascii="Times New Roman" w:hAnsi="Times New Roman" w:cs="Times New Roman"/>
          <w:bCs/>
          <w:szCs w:val="22"/>
        </w:rPr>
        <w:t>Birim Amirinin Adı Soyadı</w:t>
      </w:r>
    </w:p>
    <w:p w:rsidR="00A106D0" w:rsidRDefault="005E7908" w:rsidP="00386EFB">
      <w:pPr>
        <w:jc w:val="center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22</w:t>
      </w:r>
      <w:bookmarkStart w:id="0" w:name="_GoBack"/>
      <w:bookmarkEnd w:id="0"/>
      <w:r w:rsidR="00A106D0">
        <w:rPr>
          <w:rFonts w:ascii="Times New Roman" w:hAnsi="Times New Roman" w:cs="Times New Roman"/>
          <w:bCs/>
          <w:szCs w:val="22"/>
        </w:rPr>
        <w:t>/08/2024</w:t>
      </w:r>
    </w:p>
    <w:p w:rsidR="00386EFB" w:rsidRPr="00386EFB" w:rsidRDefault="00386EFB" w:rsidP="00386EFB">
      <w:pPr>
        <w:jc w:val="center"/>
        <w:rPr>
          <w:rFonts w:ascii="Times New Roman" w:hAnsi="Times New Roman" w:cs="Times New Roman"/>
          <w:bCs/>
          <w:szCs w:val="22"/>
        </w:rPr>
      </w:pPr>
    </w:p>
    <w:p w:rsidR="00386EFB" w:rsidRPr="00386EFB" w:rsidRDefault="00386EFB" w:rsidP="00386EFB">
      <w:pPr>
        <w:jc w:val="center"/>
        <w:rPr>
          <w:rFonts w:ascii="Times New Roman" w:hAnsi="Times New Roman" w:cs="Times New Roman"/>
          <w:bCs/>
          <w:szCs w:val="22"/>
        </w:rPr>
      </w:pPr>
      <w:r w:rsidRPr="00386EFB">
        <w:rPr>
          <w:rFonts w:ascii="Times New Roman" w:hAnsi="Times New Roman" w:cs="Times New Roman"/>
          <w:bCs/>
          <w:szCs w:val="22"/>
        </w:rPr>
        <w:t>Ali BEÇENE</w:t>
      </w:r>
    </w:p>
    <w:p w:rsidR="00386EFB" w:rsidRPr="00386EFB" w:rsidRDefault="00386EFB" w:rsidP="00386EFB">
      <w:pPr>
        <w:jc w:val="center"/>
        <w:rPr>
          <w:rFonts w:ascii="Times New Roman" w:hAnsi="Times New Roman" w:cs="Times New Roman"/>
          <w:bCs/>
          <w:szCs w:val="22"/>
        </w:rPr>
      </w:pPr>
      <w:r w:rsidRPr="00386EFB">
        <w:rPr>
          <w:rFonts w:ascii="Times New Roman" w:hAnsi="Times New Roman" w:cs="Times New Roman"/>
          <w:bCs/>
          <w:szCs w:val="22"/>
        </w:rPr>
        <w:t>Koordinasyon ve Tarımsal Veriler Şube Müdürü</w:t>
      </w:r>
    </w:p>
    <w:p w:rsidR="006E6815" w:rsidRDefault="006E6815"/>
    <w:sectPr w:rsidR="006E6815" w:rsidSect="00871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76" w:rsidRDefault="002E6676" w:rsidP="00723F19">
      <w:r>
        <w:separator/>
      </w:r>
    </w:p>
  </w:endnote>
  <w:endnote w:type="continuationSeparator" w:id="0">
    <w:p w:rsidR="002E6676" w:rsidRDefault="002E6676" w:rsidP="007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94" w:rsidRDefault="00871D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94" w:rsidRDefault="00871D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94" w:rsidRDefault="00871D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76" w:rsidRDefault="002E6676" w:rsidP="00723F19">
      <w:r>
        <w:separator/>
      </w:r>
    </w:p>
  </w:footnote>
  <w:footnote w:type="continuationSeparator" w:id="0">
    <w:p w:rsidR="002E6676" w:rsidRDefault="002E6676" w:rsidP="0072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94" w:rsidRDefault="002E66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672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94" w:rsidRDefault="002E66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673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DE9D9" w:themeFill="accent6" w:themeFillTint="3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9073"/>
      <w:gridCol w:w="1982"/>
      <w:gridCol w:w="2979"/>
    </w:tblGrid>
    <w:tr w:rsidR="00994C81" w:rsidRPr="00AB24CC" w:rsidTr="00A106D0">
      <w:trPr>
        <w:cantSplit/>
        <w:trHeight w:val="254"/>
      </w:trPr>
      <w:tc>
        <w:tcPr>
          <w:tcW w:w="581" w:type="pct"/>
          <w:vMerge w:val="restart"/>
          <w:shd w:val="clear" w:color="auto" w:fill="FDE9D9" w:themeFill="accent6" w:themeFillTint="33"/>
          <w:vAlign w:val="center"/>
        </w:tcPr>
        <w:p w:rsidR="00994C81" w:rsidRPr="00AB24CC" w:rsidRDefault="002E6676" w:rsidP="00712DEF">
          <w:pPr>
            <w:tabs>
              <w:tab w:val="right" w:pos="2029"/>
            </w:tabs>
            <w:jc w:val="center"/>
            <w:rPr>
              <w:rFonts w:ascii="Century Gothic" w:hAnsi="Century Gothic" w:cs="Times New Roman"/>
              <w:b/>
            </w:rPr>
          </w:pPr>
          <w:r>
            <w:rPr>
              <w:rFonts w:ascii="Times New Roman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68671" o:spid="_x0000_s2049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994C81" w:rsidRPr="00AB24CC">
            <w:rPr>
              <w:rFonts w:ascii="Times New Roman" w:hAnsi="Times New Roman" w:cs="Times New Roman"/>
              <w:noProof/>
            </w:rPr>
            <w:drawing>
              <wp:inline distT="0" distB="0" distL="0" distR="0" wp14:anchorId="3036D7B3" wp14:editId="42FDB3F0">
                <wp:extent cx="1200150" cy="1073091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982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6" w:type="pct"/>
          <w:vMerge w:val="restart"/>
          <w:shd w:val="clear" w:color="auto" w:fill="FFFFFF" w:themeFill="background1"/>
          <w:vAlign w:val="center"/>
        </w:tcPr>
        <w:p w:rsidR="00994C81" w:rsidRPr="00AB24CC" w:rsidRDefault="00994C81" w:rsidP="00712DEF">
          <w:pPr>
            <w:jc w:val="center"/>
            <w:rPr>
              <w:rFonts w:ascii="Times New Roman" w:hAnsi="Times New Roman" w:cs="Times New Roman"/>
              <w:b/>
              <w:szCs w:val="28"/>
            </w:rPr>
          </w:pPr>
        </w:p>
        <w:p w:rsidR="00994C81" w:rsidRPr="00AB24CC" w:rsidRDefault="00994C81" w:rsidP="00712DEF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>
            <w:rPr>
              <w:rFonts w:ascii="Arial Black" w:hAnsi="Arial Black"/>
              <w:b/>
              <w:color w:val="31849B"/>
            </w:rPr>
            <w:t>KOORDİNASYON VE TARIMSAL VERİLER</w:t>
          </w:r>
          <w:r w:rsidRPr="00AB24CC">
            <w:rPr>
              <w:rFonts w:ascii="Arial Black" w:hAnsi="Arial Black"/>
              <w:b/>
              <w:color w:val="31849B"/>
            </w:rPr>
            <w:t xml:space="preserve"> ŞUBE MÜDÜRLÜĞÜ</w:t>
          </w:r>
        </w:p>
        <w:p w:rsidR="00994C81" w:rsidRDefault="00994C81" w:rsidP="00712DEF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 w:rsidRPr="00AB24CC">
            <w:rPr>
              <w:rFonts w:ascii="Arial Black" w:hAnsi="Arial Black" w:cs="Times New Roman"/>
              <w:b/>
              <w:color w:val="31849B" w:themeColor="accent5" w:themeShade="BF"/>
            </w:rPr>
            <w:t>HASSAS GÖREVLER  TABLOSU</w:t>
          </w:r>
        </w:p>
        <w:p w:rsidR="00994C81" w:rsidRPr="00AB24CC" w:rsidRDefault="00A106D0" w:rsidP="00712DEF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(AĞUSTOS</w:t>
          </w:r>
          <w:r w:rsidR="00E622F9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 xml:space="preserve"> -2024)</w:t>
          </w:r>
        </w:p>
      </w:tc>
      <w:tc>
        <w:tcPr>
          <w:tcW w:w="624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938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TOB.12-İLM.İKS./KYS.TBL.014</w:t>
          </w:r>
        </w:p>
      </w:tc>
    </w:tr>
    <w:tr w:rsidR="00994C81" w:rsidRPr="00AB24CC" w:rsidTr="00A106D0">
      <w:trPr>
        <w:cantSplit/>
        <w:trHeight w:val="254"/>
      </w:trPr>
      <w:tc>
        <w:tcPr>
          <w:tcW w:w="581" w:type="pct"/>
          <w:vMerge/>
          <w:shd w:val="clear" w:color="auto" w:fill="FDE9D9" w:themeFill="accent6" w:themeFillTint="33"/>
          <w:vAlign w:val="center"/>
        </w:tcPr>
        <w:p w:rsidR="00994C81" w:rsidRPr="00AB24CC" w:rsidRDefault="00994C81" w:rsidP="00712DE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994C81" w:rsidRPr="00AB24CC" w:rsidRDefault="00994C81" w:rsidP="00712DE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01</w:t>
          </w:r>
        </w:p>
      </w:tc>
    </w:tr>
    <w:tr w:rsidR="00994C81" w:rsidRPr="00AB24CC" w:rsidTr="00A106D0">
      <w:trPr>
        <w:cantSplit/>
        <w:trHeight w:val="254"/>
      </w:trPr>
      <w:tc>
        <w:tcPr>
          <w:tcW w:w="581" w:type="pct"/>
          <w:vMerge/>
          <w:shd w:val="clear" w:color="auto" w:fill="FDE9D9" w:themeFill="accent6" w:themeFillTint="33"/>
          <w:vAlign w:val="center"/>
        </w:tcPr>
        <w:p w:rsidR="00994C81" w:rsidRPr="00AB24CC" w:rsidRDefault="00994C81" w:rsidP="00712DE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994C81" w:rsidRPr="00AB24CC" w:rsidRDefault="00994C81" w:rsidP="00712DE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994C81" w:rsidRPr="00AB24CC" w:rsidRDefault="00994C81" w:rsidP="00712DEF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22.03.2021</w:t>
          </w:r>
        </w:p>
      </w:tc>
    </w:tr>
    <w:tr w:rsidR="00994C81" w:rsidRPr="00AB24CC" w:rsidTr="00A106D0">
      <w:trPr>
        <w:cantSplit/>
        <w:trHeight w:val="254"/>
      </w:trPr>
      <w:tc>
        <w:tcPr>
          <w:tcW w:w="581" w:type="pct"/>
          <w:vMerge/>
          <w:shd w:val="clear" w:color="auto" w:fill="FDE9D9" w:themeFill="accent6" w:themeFillTint="33"/>
          <w:vAlign w:val="center"/>
        </w:tcPr>
        <w:p w:rsidR="00994C81" w:rsidRPr="00AB24CC" w:rsidRDefault="00994C81" w:rsidP="00712DE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994C81" w:rsidRPr="00AB24CC" w:rsidRDefault="00994C81" w:rsidP="00712DE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Yürürlük Tarihi</w:t>
          </w:r>
        </w:p>
      </w:tc>
      <w:tc>
        <w:tcPr>
          <w:tcW w:w="938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994C81" w:rsidRPr="00AB24CC" w:rsidRDefault="00994C81" w:rsidP="00712DEF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22.03.2021</w:t>
          </w:r>
        </w:p>
      </w:tc>
    </w:tr>
    <w:tr w:rsidR="00994C81" w:rsidRPr="00AB24CC" w:rsidTr="00A106D0">
      <w:trPr>
        <w:cantSplit/>
        <w:trHeight w:val="254"/>
      </w:trPr>
      <w:tc>
        <w:tcPr>
          <w:tcW w:w="581" w:type="pct"/>
          <w:vMerge/>
          <w:shd w:val="clear" w:color="auto" w:fill="FDE9D9" w:themeFill="accent6" w:themeFillTint="33"/>
          <w:vAlign w:val="center"/>
        </w:tcPr>
        <w:p w:rsidR="00994C81" w:rsidRPr="00AB24CC" w:rsidRDefault="00994C81" w:rsidP="00712DE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56" w:type="pct"/>
          <w:vMerge/>
          <w:shd w:val="clear" w:color="auto" w:fill="FFFFFF" w:themeFill="background1"/>
          <w:vAlign w:val="center"/>
        </w:tcPr>
        <w:p w:rsidR="00994C81" w:rsidRPr="00AB24CC" w:rsidRDefault="00994C81" w:rsidP="00712DE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24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994C81" w:rsidRPr="00AB24CC" w:rsidRDefault="00994C81" w:rsidP="00712DE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8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994C81" w:rsidRPr="00994C81" w:rsidRDefault="00994C81" w:rsidP="00712DEF">
          <w:pPr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begin"/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instrText>PAGE  \* Arabic  \* MERGEFORMAT</w:instrText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separate"/>
          </w:r>
          <w:r w:rsidR="005E7908">
            <w:rPr>
              <w:rFonts w:ascii="Times New Roman" w:hAnsi="Times New Roman" w:cs="Times New Roman"/>
              <w:bCs/>
              <w:noProof/>
              <w:sz w:val="22"/>
              <w:szCs w:val="22"/>
            </w:rPr>
            <w:t>1</w:t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end"/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t xml:space="preserve"> / </w:t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begin"/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instrText>NUMPAGES  \* Arabic  \* MERGEFORMAT</w:instrText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separate"/>
          </w:r>
          <w:r w:rsidR="005E7908">
            <w:rPr>
              <w:rFonts w:ascii="Times New Roman" w:hAnsi="Times New Roman" w:cs="Times New Roman"/>
              <w:bCs/>
              <w:noProof/>
              <w:sz w:val="22"/>
              <w:szCs w:val="22"/>
            </w:rPr>
            <w:t>2</w:t>
          </w:r>
          <w:r w:rsidRPr="00994C81">
            <w:rPr>
              <w:rFonts w:ascii="Times New Roman" w:hAnsi="Times New Roman" w:cs="Times New Roman"/>
              <w:bCs/>
              <w:sz w:val="22"/>
              <w:szCs w:val="22"/>
            </w:rPr>
            <w:fldChar w:fldCharType="end"/>
          </w:r>
        </w:p>
      </w:tc>
    </w:tr>
  </w:tbl>
  <w:p w:rsidR="00723F19" w:rsidRDefault="00723F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5D"/>
    <w:rsid w:val="000C315D"/>
    <w:rsid w:val="000E1A80"/>
    <w:rsid w:val="0016150C"/>
    <w:rsid w:val="00272129"/>
    <w:rsid w:val="002E6676"/>
    <w:rsid w:val="003315C7"/>
    <w:rsid w:val="00386EFB"/>
    <w:rsid w:val="00432A37"/>
    <w:rsid w:val="00542101"/>
    <w:rsid w:val="005B5600"/>
    <w:rsid w:val="005E7908"/>
    <w:rsid w:val="0063086E"/>
    <w:rsid w:val="006B1386"/>
    <w:rsid w:val="006E6815"/>
    <w:rsid w:val="00723F19"/>
    <w:rsid w:val="00871D94"/>
    <w:rsid w:val="00994C81"/>
    <w:rsid w:val="00A106D0"/>
    <w:rsid w:val="00AE7D78"/>
    <w:rsid w:val="00D009A9"/>
    <w:rsid w:val="00D4179D"/>
    <w:rsid w:val="00E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1D7C1E"/>
  <w15:docId w15:val="{4C95161D-83A7-4B2A-B30A-551839F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81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4C8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3F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23F19"/>
  </w:style>
  <w:style w:type="paragraph" w:styleId="AltBilgi">
    <w:name w:val="footer"/>
    <w:basedOn w:val="Normal"/>
    <w:link w:val="AltBilgiChar"/>
    <w:uiPriority w:val="99"/>
    <w:unhideWhenUsed/>
    <w:rsid w:val="00723F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23F19"/>
  </w:style>
  <w:style w:type="paragraph" w:styleId="BalonMetni">
    <w:name w:val="Balloon Text"/>
    <w:basedOn w:val="Normal"/>
    <w:link w:val="BalonMetniChar"/>
    <w:uiPriority w:val="99"/>
    <w:semiHidden/>
    <w:unhideWhenUsed/>
    <w:rsid w:val="00723F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F1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94C8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AralkYok">
    <w:name w:val="No Spacing"/>
    <w:uiPriority w:val="1"/>
    <w:qFormat/>
    <w:rsid w:val="00994C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09253-0F07-408D-BC8F-41A0ACB50836}"/>
</file>

<file path=customXml/itemProps2.xml><?xml version="1.0" encoding="utf-8"?>
<ds:datastoreItem xmlns:ds="http://schemas.openxmlformats.org/officeDocument/2006/customXml" ds:itemID="{F8A86B07-E64C-4D2C-A78C-9ABA0D621753}"/>
</file>

<file path=customXml/itemProps3.xml><?xml version="1.0" encoding="utf-8"?>
<ds:datastoreItem xmlns:ds="http://schemas.openxmlformats.org/officeDocument/2006/customXml" ds:itemID="{185082C2-EEB1-4937-9E34-7B3FAB930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PC</cp:lastModifiedBy>
  <cp:revision>15</cp:revision>
  <dcterms:created xsi:type="dcterms:W3CDTF">2023-08-10T08:27:00Z</dcterms:created>
  <dcterms:modified xsi:type="dcterms:W3CDTF">2024-08-22T06:53:00Z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