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2268"/>
        <w:gridCol w:w="1713"/>
        <w:gridCol w:w="1264"/>
        <w:gridCol w:w="2398"/>
        <w:gridCol w:w="2056"/>
        <w:gridCol w:w="2426"/>
      </w:tblGrid>
      <w:tr w:rsidR="00C50051" w:rsidRPr="004976BB" w:rsidTr="006C0C1D">
        <w:trPr>
          <w:trHeight w:val="495"/>
        </w:trPr>
        <w:tc>
          <w:tcPr>
            <w:tcW w:w="87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  <w:t>PLANLAMA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  <w:t>UYGULAMA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  <w:t>KONTROL ETME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tr-TR"/>
              </w:rPr>
              <w:t>ÖNLEM ALMA</w:t>
            </w:r>
          </w:p>
        </w:tc>
      </w:tr>
      <w:tr w:rsidR="00C50051" w:rsidRPr="004976BB" w:rsidTr="006C0C1D">
        <w:trPr>
          <w:trHeight w:val="9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İŞ SÜRECİN 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İŞ SÜRECİN TARİHİ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İŞ SÜRECİN HEDEFİ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SORUMLU BİRİM/KİŞİ KİŞİLER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İŞ BİRLİĞİ YAPACAĞI KURUM/BİRİM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AÇIKLAMALAR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KONTROL KRİTERLERİ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0051" w:rsidRPr="004976BB" w:rsidRDefault="00C50051" w:rsidP="006C0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</w:pPr>
            <w:r w:rsidRPr="004976BB">
              <w:rPr>
                <w:rFonts w:ascii="Calibri" w:eastAsia="Times New Roman" w:hAnsi="Calibri" w:cs="Times New Roman"/>
                <w:b/>
                <w:bCs/>
                <w:color w:val="002060"/>
                <w:lang w:eastAsia="tr-TR"/>
              </w:rPr>
              <w:t>ALINABİLECEK ÖNLEMLER</w:t>
            </w:r>
          </w:p>
        </w:tc>
      </w:tr>
      <w:tr w:rsidR="00C50051" w:rsidRPr="004976BB" w:rsidTr="006C0C1D">
        <w:trPr>
          <w:trHeight w:val="15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Ocak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-Şubat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 sürecini yönetmek, yatırımcı ve paydaşlara eğitim- yayım çalışmalarını yapmak.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Sistem üzerinden yapılacak başvuruların eksiksiz yapılması için bilgilendirme çalışmaları ve Ekonomik yatırımlar hakkında yayım çalışmaları yapmak.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Başvuruların doğru yapılması takip edilir.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Eğitim-yayım çalışmaları, bilgilendirmeler yapmak.</w:t>
            </w:r>
          </w:p>
        </w:tc>
      </w:tr>
      <w:tr w:rsidR="00C50051" w:rsidRPr="004976BB" w:rsidTr="006C0C1D">
        <w:trPr>
          <w:trHeight w:val="155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t>Tar yat (Tarımsal Yatırımcı Ofisi) Bilgilendirme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Ocak-Aralık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Yatırımcı ve üreticileri </w:t>
            </w: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Kırsal  Kalkınma</w:t>
            </w:r>
            <w:proofErr w:type="gramEnd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destekleri ve konuları hakkında bilgilendirmek. Katma değerli ürünlerin üretimini artırmaya yönlendirmek.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Kurumumuzdan yatırım konusunda bilgi almak isteyen Yatırımcı ve üreticilere yönelik danışma, bilgilenme, kırsal kalkınma destekleri konularında görüşmeler ile bilgilendirmek.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Gerekli görüşmeler ile takip ve kontroller yapılır.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Doğru bilgilendirme ve yönlendirme çalışmaları yapmak</w:t>
            </w:r>
          </w:p>
        </w:tc>
      </w:tr>
      <w:tr w:rsidR="00C50051" w:rsidRPr="004976BB" w:rsidTr="006C0C1D">
        <w:trPr>
          <w:trHeight w:val="1247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İç Kontrol Faaliyetlerini günce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l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lenmesi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Ocak –Aralık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İç Kontrol Birimi tarafından </w:t>
            </w: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istenen  iş</w:t>
            </w:r>
            <w:proofErr w:type="gramEnd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ve işlemlerin zamanında ve doğru şekilde tamamlanması.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İç Kontrol Görevlisi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6 aylık iç kontrol faaliyetlerini güncelleyerek ilgili birimlerle paylaşmak.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Kurumumuzun İç Kontrol Faaliyetlerini ile Bakanlığımızın uyum Eylem Planına </w:t>
            </w: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göre  uyumunu</w:t>
            </w:r>
            <w:proofErr w:type="gramEnd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sağlayarak devamını sağlamak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Evrak ve formlar eksiksiz zamanında tamamlanır.</w:t>
            </w:r>
          </w:p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Ocak-Şubat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 sürecini yönetmek, yatırımcı ve paydaşlara eğitim- yayım çalışmalarını yapmak. Yayınlanan tebliğ ve mevzuatlarla ilgili çalışmalar yapmak.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Sulama Yatırımları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Sistem üzerinden yapılacak başvuruların eksiksiz yapılması için bilgilendirme çalışmaları ve sulama sistem ve destekleri hakkında yayım çalışmaları yapmak.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Başvuruların doğru yapılması takip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Eğitim-yayım çalışmaları, bilgilendirmeler yapmak.</w:t>
            </w:r>
          </w:p>
        </w:tc>
      </w:tr>
      <w:tr w:rsidR="00C50051" w:rsidRPr="004976BB" w:rsidTr="004F5E56">
        <w:trPr>
          <w:trHeight w:val="11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lastRenderedPageBreak/>
              <w:t xml:space="preserve">Kırsal Girişimcilik (Uzman Eller) Destekleri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Ocak –Mart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 sürecini yönetmek, yatırımcı ve paydaşlara eğitim- yayım çalışmalarını yapmak. Yayınlanan tebliğ ve mevzuatlarla ilgili çalışmalar yapmak.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Uzman Eller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Sistem üzerinden yapılacak başvuruların eksiksiz yapılması için bilgilendirme çalışmaları ve sulama sistem ve destekleri hakkında yayım çalışmaları yapmak.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Başvuruların doğru yapılması takip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Eğitim-yayım çalışmaları, bilgilendirmeler yapmak.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>Tarımsal Üretici Birlik ve Örgütleri İşlemleri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Ocak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Haziran 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  <w:proofErr w:type="gramEnd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Tarımsal örgütlerin mali veya seçimli genel kurullarının çalışmalarına hazırlıklar yapmak.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Personel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Tarımsal Örgüt ve Birlikler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Birlik ve kooperatiflerle ilgili çalışmalar ve kontrollerin yapılması.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Yapılan çalışmalar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>İdari İşler, Eğitim, İzleme Ve Koordinasyon İşlemleri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Ocak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-Aralık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Şubenin çalışmalarını, aylık faaliyetlerini düzenlemek ve kayıt altına almak.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Personeller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Tüm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İlgili birimler tarafından talep edilen bilgi ve evrakları, şube ile ilgili yapılan çalışmaları evrakları düzenlemek.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Yapılan çalışmalar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Evrak ve formlar eksiksiz zamanında tamamlanır.</w:t>
            </w:r>
          </w:p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4F5E56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Mart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-Nisan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Hibeye hak kazanan projelerle ilgili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çalışmaları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tamamlamak.</w:t>
            </w:r>
            <w:proofErr w:type="gramEnd"/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</w:t>
            </w:r>
            <w:proofErr w:type="gramEnd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değerlendirme ve sonuç süreçleri ile ilgili şubeye ait iş ve işlemler yürütülür.</w:t>
            </w:r>
          </w:p>
        </w:tc>
        <w:tc>
          <w:tcPr>
            <w:tcW w:w="20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 sonuç ve süreçleri kontrol edilir.</w:t>
            </w:r>
          </w:p>
        </w:tc>
        <w:tc>
          <w:tcPr>
            <w:tcW w:w="2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Süreçler tekrar kontrol edilerek eksikler saptanır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jc w:val="center"/>
              <w:rPr>
                <w:sz w:val="18"/>
                <w:szCs w:val="18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Mart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-Nisan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Hibeye hak kazanan projelerle ilgili çalışmalarını tamamlamak.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Sulama Yatırımları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Sistem üzerinden yapılacak başvuruların eksiksiz yapılması için bilgilendirme çalışmaları ve sulama sistem ve destekleri hakkında yayım çalışmaları yapmak.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Başvuruların doğru yapılması takip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Eğitim-yayım çalışmaları, bilgilendirmeler yapmak.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 xml:space="preserve">Kırsal Girişimcilik (Uzman Eller) Destekleri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Nisan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Hibeye hak kazanan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projelerle ilgili çalışmaları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tamamlamak.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</w:t>
            </w:r>
            <w:proofErr w:type="gramEnd"/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değerlendirme ve sonuç süreçleri ile ilgili iş ve işlemler yürütülür.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Başvuruların doğru yapılması takip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Süreçler tekrar kontrol edilerek eksikler saptanır</w:t>
            </w:r>
          </w:p>
        </w:tc>
      </w:tr>
      <w:tr w:rsidR="00C50051" w:rsidRPr="004976BB" w:rsidTr="006C0C1D">
        <w:trPr>
          <w:trHeight w:val="10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4F5E56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Mayıs-Haziran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Proje dosyalarını incelenmesi, yatırım yerleri tespitlerinin yapılması.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Hibe sözleşmelerinin yapılması. Önceki dönem işletmelerin kontrollerinin yapılması.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Elden teslim edilen Projeler ve evrakları incelenir. İPYB tarafından yer tespitleri yapılır. Hibe sözleşmeler imzalanır. Önceki dönem işletmelerin kontrollerinin yapılması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İşletmeler kontrol edilir. Evraklar incelenerek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İzleme süresince yatırımların niteliği amacı ve mülkiyetinin değişmesi engellenir.</w:t>
            </w:r>
          </w:p>
        </w:tc>
      </w:tr>
      <w:tr w:rsidR="00C50051" w:rsidRPr="004976BB" w:rsidTr="004F5E56">
        <w:trPr>
          <w:trHeight w:val="1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lastRenderedPageBreak/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Mayıs-Haziran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Proje dosyalarını incelenmesi, yatırım yerleri tespitlerinin yapılması.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Hibe sözleşmelerinin yapılması. Önceki dönem işletmelerin kontrollerinin yapılması.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Elden teslim edilen Projeler ve evrakları incelenir. İPYB tarafından yer tespitleri yapılır. Hibe sözleşmeler imzalanır. Önceki dönem işletmelerin kontrollerinin yapılması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İşletmeler kontrol edilir. Evraklar incelenerek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İzleme süresince yatırımların niteliği amacı ve mülkiyetinin değişmesi engellenir.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 xml:space="preserve">Kırsal Girişimcilik (Uzman Eller) Destekleri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Mayıs-Haziran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Proje dosyalarını incelenmesi, yatırım yerleri tespitlerinin yapılması.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Hibe sözleşmelerinin yapılması. Önceki dönem işletmelerin kontrollerinin yapılması.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Elden teslim edilen Projeler ve evrakları incelenir. İPYB tarafından yer tespitleri yapılır. Hibe sözleşmeler imzalanır. Önceki dönem işletmelerin kontrollerinin yapılması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İşletmeler kontrol edilir. Evraklar incelenerek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İzleme süresince yatırımların niteliği amacı ve mülkiyetinin değişmesi engellenir.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Haziran-Temmuz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Uygulama safhasında yatırımların incelenmesi kontrol edilmesi.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Önceki dönem işletmelerin kontrollerinin yapılması.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Yatırımlar tamamlanana kadar yerinde kontroller yapılır, süreçler incelenir.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Yatırımın başvuruya esas projeye uygunluğu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4F5E56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Temmuz-Ağustos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Uygulama safhasında yatırımların incelenmesi kontrol edilmesi.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Önceki dönem işletmelerin kontrollerinin yapılması.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Yatırımlar tamamlanana kadar yerinde kontroller yapılır, süreçler incelenir.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Yatırımın başvuruya esas projeye uygunluğu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 xml:space="preserve">Kırsal Girişimcilik (Uzman Eller) Destekleri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Temmuz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Uygulama safhasında yatırımların incelenmesi kontrol edilmesi.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Ödemelerin </w:t>
            </w:r>
            <w:proofErr w:type="spellStart"/>
            <w:proofErr w:type="gramStart"/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Yapılması.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Önceki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dönem işletmelerin kontrollerinin yapılması.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Yatırımlar tamamlanana kadar yerinde kontroller yapılır, süreçler incelenir.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Ö</w:t>
            </w:r>
            <w:r w:rsidR="004F5E56" w:rsidRPr="00B71F7F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deme işlemlerinin tamamlan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ır.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Yatırımın başvuruya esas projeye uygunluğu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>Tarımsal Üretici Birlik ve Örgütleri İşlemleri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Temmuz-Aralık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Tarımsal Örgüt ve Birliklere ait kurulları yerinde kontrol ve ziyaret etmek. 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Üyelere eğitim çalışması yapmak.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Personel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Tarımsal Örgüt ve Birlikler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Birlik ve kooperatiflerle ilgili çalışmalar ve kontrollerin yapılması. Üyelere eğitim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verilemsi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Yapılan çalışmalar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4F5E56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Eylül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İlerleme veya nihai raporlarla ilgili işlemlerin tamamlanması.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Evrak işlerinin tamamlanması.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Yatırımlar tamamlanana kadar yerinde kontroller yapılır, süreçler incelenir.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Evrak işlemlerinin yapılması.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Yatırımın başvuruya esas projeye uygunluğu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4F5E5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lastRenderedPageBreak/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Eylül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Tamamlanan projelerin hibe ödeme işlemlerinin yapılması.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1" w:rsidRDefault="00C50051" w:rsidP="006C0C1D">
            <w:proofErr w:type="gramStart"/>
            <w:r w:rsidRPr="00B71F7F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tamamlanan</w:t>
            </w:r>
            <w:proofErr w:type="gramEnd"/>
            <w:r w:rsidRPr="00B71F7F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projelerin ödeme işlemlerinin tamamlanması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Süreçler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123D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 w:rsidR="00123D7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Ekim-Kasım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Tamamlanan projelerin hibe ödeme işlemlerinin yapılması. İzleme süresi devam eden yatırımların ikinci dönem kontrollerinin tamamlanması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İzleme süresi devam eden işletmelerin kontrolü yapılması, tamamlanan projelerin ödeme işlemlerinin tamamlanması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Süreçler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123D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Ekim-Kasım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Tamamlanan projelerin hibe ödeme işlemlerinin yapılması. İzleme süresi devam eden yatırımların ikinci dönem kontrollerinin tamamlanması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1" w:rsidRDefault="00C50051" w:rsidP="006C0C1D">
            <w:r w:rsidRPr="00B71F7F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İzleme süresi devam eden işletmelerin kontrolü yapılması, tamamlanan projelerin ödeme işlemlerinin tamamlanması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Süreçler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123D7E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 xml:space="preserve">Kırsal Girişimcilik (Uzman Eller) Destekleri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Ekim-Kasım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Tamamlanan projelerin hibe ödeme işlemlerinin yapılması. İzleme süresi devam eden yatırımların ikinci dönem kontrollerinin tamamlanması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1" w:rsidRDefault="00C50051" w:rsidP="006C0C1D">
            <w:r w:rsidRPr="00B71F7F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İzleme süresi devam eden işletmelerin kontrolü yapılması, ödeme işlemlerinin tamamlanması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Süreçler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123D7E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KKYDP Ekonomik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ve Altyapı Yatırımları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 b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aşvuru sürecini yönetmek, yatırımcı ve paydaşlara eğitim- yayım çalışmalarını yapmak.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Sistem üzerinden yapılacak başvuruların eksiksiz yapılması için bilgilendirme çalışmaları ve Ekonomik yatırımlar hakkında yayım çalışmaları yapmak.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Başvuruların doğru yapılması takip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Eğitim-yayım çalışmaları, bilgilendirmeler yapmak.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123D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sz w:val="18"/>
                <w:szCs w:val="18"/>
              </w:rPr>
              <w:t>KKYDP Sulama Yatırımları</w:t>
            </w: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 başvuru dönemine hazırlık çalışmalarını tamamlamak.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1" w:rsidRDefault="00C50051" w:rsidP="006C0C1D"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 başvuru dönemi için hazırlık çalışmaları yapmak.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Süreçler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  <w:tr w:rsidR="00C50051" w:rsidRPr="004976BB" w:rsidTr="006C0C1D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123D7E">
            <w:pPr>
              <w:spacing w:after="0" w:line="240" w:lineRule="auto"/>
              <w:rPr>
                <w:sz w:val="18"/>
                <w:szCs w:val="18"/>
              </w:rPr>
            </w:pPr>
            <w:r w:rsidRPr="00272DC9">
              <w:rPr>
                <w:sz w:val="18"/>
                <w:szCs w:val="18"/>
              </w:rPr>
              <w:t xml:space="preserve">Kırsal Girişimcilik (Uzman Eller) Destekleri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Aralık </w:t>
            </w:r>
            <w:r w:rsidR="004F5E56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 başvuru dönemine hazırlık çalışmalarını tamamlamak.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Proje Yürütme Birimi Personeli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72DC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İlgili Birimler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1" w:rsidRDefault="00C50051" w:rsidP="006C0C1D"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 başvuru dönemi için hazırlık çalışmaları yapmak.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Süreçler kontrol edilir.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1" w:rsidRPr="00272DC9" w:rsidRDefault="00C50051" w:rsidP="006C0C1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Kontroller ile eksik ve hatalara karşı önlemler alınır.</w:t>
            </w:r>
          </w:p>
        </w:tc>
      </w:tr>
    </w:tbl>
    <w:p w:rsidR="000E0CBB" w:rsidRDefault="000E0CBB"/>
    <w:sectPr w:rsidR="000E0CBB" w:rsidSect="00C50051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1B" w:rsidRDefault="00BB531B" w:rsidP="005B649E">
      <w:pPr>
        <w:spacing w:after="0" w:line="240" w:lineRule="auto"/>
      </w:pPr>
      <w:r>
        <w:separator/>
      </w:r>
    </w:p>
  </w:endnote>
  <w:endnote w:type="continuationSeparator" w:id="0">
    <w:p w:rsidR="00BB531B" w:rsidRDefault="00BB531B" w:rsidP="005B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1B" w:rsidRDefault="00BB531B" w:rsidP="005B649E">
      <w:pPr>
        <w:spacing w:after="0" w:line="240" w:lineRule="auto"/>
      </w:pPr>
      <w:r>
        <w:separator/>
      </w:r>
    </w:p>
  </w:footnote>
  <w:footnote w:type="continuationSeparator" w:id="0">
    <w:p w:rsidR="00BB531B" w:rsidRDefault="00BB531B" w:rsidP="005B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F" w:rsidRDefault="00BB53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6407" o:spid="_x0000_s2052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F" w:rsidRDefault="00BB53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6408" o:spid="_x0000_s2053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876" w:type="dxa"/>
      <w:tblInd w:w="-1026" w:type="dxa"/>
      <w:shd w:val="clear" w:color="auto" w:fill="D6E3BC" w:themeFill="accent3" w:themeFillTint="66"/>
      <w:tblLook w:val="04A0" w:firstRow="1" w:lastRow="0" w:firstColumn="1" w:lastColumn="0" w:noHBand="0" w:noVBand="1"/>
    </w:tblPr>
    <w:tblGrid>
      <w:gridCol w:w="1701"/>
      <w:gridCol w:w="9214"/>
      <w:gridCol w:w="1985"/>
      <w:gridCol w:w="2976"/>
    </w:tblGrid>
    <w:tr w:rsidR="00C50051" w:rsidTr="000470AA"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 w:themeFill="accent3" w:themeFillTint="66"/>
          <w:hideMark/>
        </w:tcPr>
        <w:p w:rsidR="00C50051" w:rsidRDefault="00BB531B" w:rsidP="006C0C1D">
          <w:pPr>
            <w:pStyle w:val="stbilgi"/>
          </w:pPr>
          <w:r>
            <w:rPr>
              <w:rFonts w:ascii="Calibri" w:eastAsia="Calibri" w:hAnsi="Calibri" w:cs="Times New Roman"/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726406" o:spid="_x0000_s2051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C500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612A571" wp14:editId="3461B013">
                <wp:extent cx="893445" cy="1073785"/>
                <wp:effectExtent l="0" t="0" r="40005" b="31115"/>
                <wp:docPr id="3" name="Resim 3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:rsidR="00C50051" w:rsidRDefault="00C50051" w:rsidP="006C0C1D">
          <w:pPr>
            <w:pStyle w:val="stbilgi"/>
            <w:rPr>
              <w:b/>
              <w:color w:val="002060"/>
              <w:sz w:val="32"/>
              <w:szCs w:val="32"/>
            </w:rPr>
          </w:pPr>
          <w:r>
            <w:rPr>
              <w:b/>
              <w:color w:val="002060"/>
              <w:sz w:val="48"/>
              <w:szCs w:val="48"/>
            </w:rPr>
            <w:t xml:space="preserve">             </w:t>
          </w:r>
          <w:r>
            <w:rPr>
              <w:b/>
              <w:color w:val="002060"/>
              <w:sz w:val="32"/>
              <w:szCs w:val="32"/>
            </w:rPr>
            <w:t xml:space="preserve">KIRSAL KALKINMA VE </w:t>
          </w:r>
          <w:proofErr w:type="gramStart"/>
          <w:r>
            <w:rPr>
              <w:b/>
              <w:color w:val="002060"/>
              <w:sz w:val="32"/>
              <w:szCs w:val="32"/>
            </w:rPr>
            <w:t>ÖRGÜTLENME  ŞUBE</w:t>
          </w:r>
          <w:proofErr w:type="gramEnd"/>
          <w:r>
            <w:rPr>
              <w:b/>
              <w:color w:val="002060"/>
              <w:sz w:val="32"/>
              <w:szCs w:val="32"/>
            </w:rPr>
            <w:t xml:space="preserve"> MÜDÜRLÜĞÜ</w:t>
          </w:r>
        </w:p>
        <w:p w:rsidR="00C50051" w:rsidRDefault="00C50051" w:rsidP="006C0C1D">
          <w:pPr>
            <w:pStyle w:val="stbilgi"/>
            <w:jc w:val="center"/>
            <w:rPr>
              <w:b/>
              <w:color w:val="002060"/>
              <w:sz w:val="32"/>
              <w:szCs w:val="32"/>
            </w:rPr>
          </w:pPr>
          <w:r>
            <w:rPr>
              <w:b/>
              <w:color w:val="002060"/>
              <w:sz w:val="32"/>
              <w:szCs w:val="32"/>
            </w:rPr>
            <w:t>YILLIK ÇALIŞMA PLANI  (TAKVİMİ)</w:t>
          </w:r>
        </w:p>
        <w:p w:rsidR="00C50051" w:rsidRPr="000470AA" w:rsidRDefault="00C50051" w:rsidP="000470AA">
          <w:pPr>
            <w:pStyle w:val="stbilgi"/>
            <w:jc w:val="center"/>
            <w:rPr>
              <w:sz w:val="28"/>
              <w:szCs w:val="28"/>
            </w:rPr>
          </w:pPr>
          <w:r w:rsidRPr="000470AA">
            <w:rPr>
              <w:b/>
              <w:color w:val="C00000"/>
              <w:sz w:val="28"/>
              <w:szCs w:val="28"/>
            </w:rPr>
            <w:t xml:space="preserve">( </w:t>
          </w:r>
          <w:proofErr w:type="gramStart"/>
          <w:r w:rsidR="000470AA" w:rsidRPr="000470AA">
            <w:rPr>
              <w:b/>
              <w:color w:val="C00000"/>
              <w:sz w:val="28"/>
              <w:szCs w:val="28"/>
            </w:rPr>
            <w:t>01/01/2025/31/12/2025</w:t>
          </w:r>
          <w:proofErr w:type="gramEnd"/>
          <w:r w:rsidRPr="000470AA">
            <w:rPr>
              <w:b/>
              <w:color w:val="C00000"/>
              <w:sz w:val="28"/>
              <w:szCs w:val="28"/>
            </w:rPr>
            <w:t>)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Doküman Kodu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TOB.12.</w:t>
          </w:r>
          <w:proofErr w:type="gramStart"/>
          <w:r>
            <w:rPr>
              <w:sz w:val="24"/>
              <w:szCs w:val="24"/>
            </w:rPr>
            <w:t>İLM.İKS</w:t>
          </w:r>
          <w:proofErr w:type="gramEnd"/>
          <w:r>
            <w:rPr>
              <w:sz w:val="24"/>
              <w:szCs w:val="24"/>
            </w:rPr>
            <w:t>/YÇF.FRM</w:t>
          </w:r>
        </w:p>
      </w:tc>
    </w:tr>
    <w:tr w:rsidR="00C50051" w:rsidTr="000470AA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 w:themeFill="accent3" w:themeFillTint="66"/>
          <w:vAlign w:val="center"/>
          <w:hideMark/>
        </w:tcPr>
        <w:p w:rsidR="00C50051" w:rsidRDefault="00C50051" w:rsidP="006C0C1D"/>
      </w:tc>
      <w:tc>
        <w:tcPr>
          <w:tcW w:w="92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:rsidR="00C50051" w:rsidRDefault="00C50051" w:rsidP="006C0C1D"/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Revizyon No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00</w:t>
          </w:r>
        </w:p>
      </w:tc>
    </w:tr>
    <w:tr w:rsidR="00C50051" w:rsidTr="000470AA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 w:themeFill="accent3" w:themeFillTint="66"/>
          <w:vAlign w:val="center"/>
          <w:hideMark/>
        </w:tcPr>
        <w:p w:rsidR="00C50051" w:rsidRDefault="00C50051" w:rsidP="006C0C1D"/>
      </w:tc>
      <w:tc>
        <w:tcPr>
          <w:tcW w:w="92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:rsidR="00C50051" w:rsidRDefault="00C50051" w:rsidP="006C0C1D"/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Revizyon Tarihi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01.01.2023</w:t>
          </w:r>
        </w:p>
      </w:tc>
    </w:tr>
    <w:tr w:rsidR="00C50051" w:rsidTr="000470AA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 w:themeFill="accent3" w:themeFillTint="66"/>
          <w:vAlign w:val="center"/>
          <w:hideMark/>
        </w:tcPr>
        <w:p w:rsidR="00C50051" w:rsidRDefault="00C50051" w:rsidP="006C0C1D"/>
      </w:tc>
      <w:tc>
        <w:tcPr>
          <w:tcW w:w="92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:rsidR="00C50051" w:rsidRDefault="00C50051" w:rsidP="006C0C1D"/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Yürürlük Tarihi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01.01.2023</w:t>
          </w:r>
        </w:p>
      </w:tc>
    </w:tr>
    <w:tr w:rsidR="00C50051" w:rsidTr="000470AA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6E3BC" w:themeFill="accent3" w:themeFillTint="66"/>
          <w:vAlign w:val="center"/>
          <w:hideMark/>
        </w:tcPr>
        <w:p w:rsidR="00C50051" w:rsidRDefault="00C50051" w:rsidP="006C0C1D"/>
      </w:tc>
      <w:tc>
        <w:tcPr>
          <w:tcW w:w="92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:rsidR="00C50051" w:rsidRDefault="00C50051" w:rsidP="006C0C1D"/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Sayfa No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C50051" w:rsidRDefault="00C50051" w:rsidP="006C0C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1/4</w:t>
          </w:r>
        </w:p>
      </w:tc>
    </w:tr>
  </w:tbl>
  <w:p w:rsidR="005B649E" w:rsidRDefault="005B64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91"/>
    <w:rsid w:val="000470AA"/>
    <w:rsid w:val="000E0CBB"/>
    <w:rsid w:val="00123D7E"/>
    <w:rsid w:val="00432482"/>
    <w:rsid w:val="004F5E56"/>
    <w:rsid w:val="005B649E"/>
    <w:rsid w:val="006119C3"/>
    <w:rsid w:val="008A1C91"/>
    <w:rsid w:val="00BB531B"/>
    <w:rsid w:val="00C50051"/>
    <w:rsid w:val="00C7773F"/>
    <w:rsid w:val="00D23FEA"/>
    <w:rsid w:val="00D8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649E"/>
  </w:style>
  <w:style w:type="paragraph" w:styleId="Altbilgi">
    <w:name w:val="footer"/>
    <w:basedOn w:val="Normal"/>
    <w:link w:val="AltbilgiChar"/>
    <w:uiPriority w:val="99"/>
    <w:unhideWhenUsed/>
    <w:rsid w:val="005B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649E"/>
  </w:style>
  <w:style w:type="table" w:styleId="TabloKlavuzu">
    <w:name w:val="Table Grid"/>
    <w:basedOn w:val="NormalTablo"/>
    <w:uiPriority w:val="39"/>
    <w:rsid w:val="005B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649E"/>
  </w:style>
  <w:style w:type="paragraph" w:styleId="Altbilgi">
    <w:name w:val="footer"/>
    <w:basedOn w:val="Normal"/>
    <w:link w:val="AltbilgiChar"/>
    <w:uiPriority w:val="99"/>
    <w:unhideWhenUsed/>
    <w:rsid w:val="005B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649E"/>
  </w:style>
  <w:style w:type="table" w:styleId="TabloKlavuzu">
    <w:name w:val="Table Grid"/>
    <w:basedOn w:val="NormalTablo"/>
    <w:uiPriority w:val="39"/>
    <w:rsid w:val="005B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1FE798-FC3C-4278-971D-EA54AD0DB4C0}"/>
</file>

<file path=customXml/itemProps2.xml><?xml version="1.0" encoding="utf-8"?>
<ds:datastoreItem xmlns:ds="http://schemas.openxmlformats.org/officeDocument/2006/customXml" ds:itemID="{81D66777-CD25-4F81-860F-54A9AF97B2F1}"/>
</file>

<file path=customXml/itemProps3.xml><?xml version="1.0" encoding="utf-8"?>
<ds:datastoreItem xmlns:ds="http://schemas.openxmlformats.org/officeDocument/2006/customXml" ds:itemID="{FB17BE37-E6D7-4763-9558-4CFFA2D47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Emre KILIÇ</cp:lastModifiedBy>
  <cp:revision>9</cp:revision>
  <dcterms:created xsi:type="dcterms:W3CDTF">2023-08-17T13:34:00Z</dcterms:created>
  <dcterms:modified xsi:type="dcterms:W3CDTF">2024-08-21T12:20:00Z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